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5259" w14:textId="77777777" w:rsidR="002F6DC8" w:rsidRPr="006B0AE9" w:rsidRDefault="002F6DC8" w:rsidP="002F6DC8">
      <w:pPr>
        <w:pStyle w:val="20"/>
        <w:keepNext/>
        <w:keepLines/>
        <w:tabs>
          <w:tab w:val="left" w:pos="993"/>
        </w:tabs>
        <w:spacing w:after="320"/>
        <w:ind w:firstLine="567"/>
        <w:jc w:val="center"/>
        <w:rPr>
          <w:color w:val="000000" w:themeColor="text1"/>
          <w:sz w:val="24"/>
          <w:szCs w:val="24"/>
        </w:rPr>
      </w:pPr>
      <w:r w:rsidRPr="006B0AE9">
        <w:rPr>
          <w:color w:val="000000" w:themeColor="text1"/>
          <w:sz w:val="24"/>
          <w:szCs w:val="24"/>
        </w:rPr>
        <w:t xml:space="preserve">Перечень </w:t>
      </w:r>
      <w:r>
        <w:rPr>
          <w:color w:val="000000" w:themeColor="text1"/>
          <w:sz w:val="24"/>
          <w:szCs w:val="24"/>
        </w:rPr>
        <w:t>документов, запрашиваемых у У</w:t>
      </w:r>
      <w:r w:rsidRPr="006B0AE9">
        <w:rPr>
          <w:color w:val="000000" w:themeColor="text1"/>
          <w:sz w:val="24"/>
          <w:szCs w:val="24"/>
        </w:rPr>
        <w:t xml:space="preserve">частников </w:t>
      </w:r>
      <w:r>
        <w:rPr>
          <w:color w:val="000000" w:themeColor="text1"/>
          <w:sz w:val="24"/>
          <w:szCs w:val="24"/>
        </w:rPr>
        <w:t>К</w:t>
      </w:r>
      <w:r w:rsidRPr="006B0AE9">
        <w:rPr>
          <w:color w:val="000000" w:themeColor="text1"/>
          <w:sz w:val="24"/>
          <w:szCs w:val="24"/>
        </w:rPr>
        <w:t>онкурса</w:t>
      </w:r>
      <w:r w:rsidRPr="006B0AE9">
        <w:rPr>
          <w:color w:val="000000" w:themeColor="text1"/>
          <w:sz w:val="24"/>
          <w:szCs w:val="24"/>
        </w:rPr>
        <w:br/>
        <w:t>для верификации экспортной информации</w:t>
      </w:r>
    </w:p>
    <w:p w14:paraId="65852660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0" w:name="bookmark130"/>
      <w:bookmarkStart w:id="1" w:name="bookmark133"/>
      <w:bookmarkEnd w:id="0"/>
      <w:bookmarkEnd w:id="1"/>
      <w:r w:rsidRPr="006B0AE9">
        <w:rPr>
          <w:color w:val="000000" w:themeColor="text1"/>
          <w:sz w:val="24"/>
          <w:szCs w:val="24"/>
        </w:rPr>
        <w:t>экспортные, маркетинговые стратегии;</w:t>
      </w:r>
    </w:p>
    <w:p w14:paraId="401E2F6E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  <w:tab w:val="left" w:pos="2597"/>
          <w:tab w:val="left" w:pos="4829"/>
          <w:tab w:val="left" w:pos="6898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2" w:name="bookmark134"/>
      <w:bookmarkEnd w:id="2"/>
      <w:r w:rsidRPr="006B0AE9">
        <w:rPr>
          <w:color w:val="000000" w:themeColor="text1"/>
          <w:sz w:val="24"/>
          <w:szCs w:val="24"/>
        </w:rPr>
        <w:t>копии</w:t>
      </w:r>
      <w:r w:rsidRPr="006B0AE9">
        <w:rPr>
          <w:color w:val="000000" w:themeColor="text1"/>
          <w:sz w:val="24"/>
          <w:szCs w:val="24"/>
        </w:rPr>
        <w:tab/>
        <w:t>обязательных</w:t>
      </w:r>
      <w:r w:rsidRPr="006B0AE9">
        <w:rPr>
          <w:color w:val="000000" w:themeColor="text1"/>
          <w:sz w:val="24"/>
          <w:szCs w:val="24"/>
        </w:rPr>
        <w:tab/>
        <w:t>документов,</w:t>
      </w:r>
      <w:r w:rsidRPr="006B0AE9">
        <w:rPr>
          <w:color w:val="000000" w:themeColor="text1"/>
          <w:sz w:val="24"/>
          <w:szCs w:val="24"/>
        </w:rPr>
        <w:tab/>
        <w:t>подтверждающих</w:t>
      </w:r>
    </w:p>
    <w:p w14:paraId="610E60C8" w14:textId="77777777" w:rsidR="002F6DC8" w:rsidRPr="006B0AE9" w:rsidRDefault="002F6DC8" w:rsidP="002F6DC8">
      <w:pPr>
        <w:pStyle w:val="1"/>
        <w:tabs>
          <w:tab w:val="left" w:pos="993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r w:rsidRPr="006B0AE9">
        <w:rPr>
          <w:color w:val="000000" w:themeColor="text1"/>
          <w:sz w:val="24"/>
          <w:szCs w:val="24"/>
        </w:rPr>
        <w:t>прохождение оценки соответствия продукции требованиям зарубежных рынков;</w:t>
      </w:r>
    </w:p>
    <w:p w14:paraId="7FA3BFFB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3" w:name="bookmark135"/>
      <w:bookmarkEnd w:id="3"/>
      <w:r w:rsidRPr="006B0AE9">
        <w:rPr>
          <w:color w:val="000000" w:themeColor="text1"/>
          <w:sz w:val="24"/>
          <w:szCs w:val="24"/>
        </w:rPr>
        <w:t>копии международных документов, подтверждающих качественные характеристики продукции;</w:t>
      </w:r>
    </w:p>
    <w:p w14:paraId="4808EC88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4" w:name="bookmark136"/>
      <w:bookmarkEnd w:id="4"/>
      <w:r w:rsidRPr="006B0AE9">
        <w:rPr>
          <w:color w:val="000000" w:themeColor="text1"/>
          <w:sz w:val="24"/>
          <w:szCs w:val="24"/>
        </w:rPr>
        <w:t>копии зарубежных патентов;</w:t>
      </w:r>
    </w:p>
    <w:p w14:paraId="1966EA10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5" w:name="bookmark137"/>
      <w:bookmarkEnd w:id="5"/>
      <w:r w:rsidRPr="006B0AE9">
        <w:rPr>
          <w:color w:val="000000" w:themeColor="text1"/>
          <w:sz w:val="24"/>
          <w:szCs w:val="24"/>
        </w:rPr>
        <w:t>копии документов, подтверждающих наличие товарных знаков, зарегистрированных за рубежом;</w:t>
      </w:r>
    </w:p>
    <w:p w14:paraId="1C2E1453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6" w:name="bookmark138"/>
      <w:bookmarkEnd w:id="6"/>
      <w:r w:rsidRPr="006B0AE9">
        <w:rPr>
          <w:color w:val="000000" w:themeColor="text1"/>
          <w:sz w:val="24"/>
          <w:szCs w:val="24"/>
        </w:rPr>
        <w:t>копии международных наград и премий;</w:t>
      </w:r>
    </w:p>
    <w:p w14:paraId="2ECE6395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7" w:name="bookmark139"/>
      <w:bookmarkEnd w:id="7"/>
      <w:r w:rsidRPr="006B0AE9">
        <w:rPr>
          <w:color w:val="000000" w:themeColor="text1"/>
          <w:sz w:val="24"/>
          <w:szCs w:val="24"/>
        </w:rPr>
        <w:t xml:space="preserve">контактные телефоны, адреса, </w:t>
      </w:r>
      <w:proofErr w:type="gramStart"/>
      <w:r w:rsidRPr="006B0AE9">
        <w:rPr>
          <w:color w:val="000000" w:themeColor="text1"/>
          <w:sz w:val="24"/>
          <w:szCs w:val="24"/>
        </w:rPr>
        <w:t>интернет сайты</w:t>
      </w:r>
      <w:proofErr w:type="gramEnd"/>
      <w:r w:rsidRPr="006B0AE9">
        <w:rPr>
          <w:color w:val="000000" w:themeColor="text1"/>
          <w:sz w:val="24"/>
          <w:szCs w:val="24"/>
        </w:rPr>
        <w:t xml:space="preserve"> сервисов поддержки продукции за рубежом / гарантийного послепродажное обслуживания / иного обслуживания / офисов продаж;</w:t>
      </w:r>
    </w:p>
    <w:p w14:paraId="3ECF2425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8" w:name="bookmark140"/>
      <w:bookmarkEnd w:id="8"/>
      <w:r w:rsidRPr="006B0AE9">
        <w:rPr>
          <w:color w:val="000000" w:themeColor="text1"/>
          <w:sz w:val="24"/>
          <w:szCs w:val="24"/>
        </w:rPr>
        <w:t>фотографии, подтверждающие участие в международных форумах/выставках/конференциях;</w:t>
      </w:r>
    </w:p>
    <w:p w14:paraId="2BAA7131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9" w:name="bookmark141"/>
      <w:bookmarkEnd w:id="9"/>
      <w:r w:rsidRPr="006B0AE9">
        <w:rPr>
          <w:color w:val="000000" w:themeColor="text1"/>
          <w:sz w:val="24"/>
          <w:szCs w:val="24"/>
        </w:rPr>
        <w:t>электронные версии промо-материалов о продукции на иностранных языках;</w:t>
      </w:r>
    </w:p>
    <w:p w14:paraId="44C51ECC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0" w:name="bookmark142"/>
      <w:bookmarkEnd w:id="10"/>
      <w:r w:rsidRPr="006B0AE9">
        <w:rPr>
          <w:color w:val="000000" w:themeColor="text1"/>
          <w:sz w:val="24"/>
          <w:szCs w:val="24"/>
        </w:rPr>
        <w:t xml:space="preserve">ссылка на сайт «Made </w:t>
      </w:r>
      <w:proofErr w:type="spellStart"/>
      <w:r w:rsidRPr="006B0AE9">
        <w:rPr>
          <w:color w:val="000000" w:themeColor="text1"/>
          <w:sz w:val="24"/>
          <w:szCs w:val="24"/>
        </w:rPr>
        <w:t>in</w:t>
      </w:r>
      <w:proofErr w:type="spellEnd"/>
      <w:r w:rsidRPr="006B0AE9">
        <w:rPr>
          <w:color w:val="000000" w:themeColor="text1"/>
          <w:sz w:val="24"/>
          <w:szCs w:val="24"/>
        </w:rPr>
        <w:t xml:space="preserve"> Russia», электронная копия сертификата;</w:t>
      </w:r>
    </w:p>
    <w:p w14:paraId="593B4236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1" w:name="bookmark143"/>
      <w:bookmarkEnd w:id="11"/>
      <w:r w:rsidRPr="006B0AE9">
        <w:rPr>
          <w:color w:val="000000" w:themeColor="text1"/>
          <w:sz w:val="24"/>
          <w:szCs w:val="24"/>
        </w:rPr>
        <w:t>ссылки, снимок экрана (</w:t>
      </w:r>
      <w:proofErr w:type="spellStart"/>
      <w:r w:rsidRPr="006B0AE9">
        <w:rPr>
          <w:color w:val="000000" w:themeColor="text1"/>
          <w:sz w:val="24"/>
          <w:szCs w:val="24"/>
        </w:rPr>
        <w:t>PrtScr</w:t>
      </w:r>
      <w:proofErr w:type="spellEnd"/>
      <w:r w:rsidRPr="006B0AE9">
        <w:rPr>
          <w:color w:val="000000" w:themeColor="text1"/>
          <w:sz w:val="24"/>
          <w:szCs w:val="24"/>
        </w:rPr>
        <w:t>) с интернет-площадки, где представлена продукция;</w:t>
      </w:r>
    </w:p>
    <w:p w14:paraId="5168041B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2" w:name="bookmark144"/>
      <w:bookmarkEnd w:id="12"/>
      <w:r w:rsidRPr="006B0AE9">
        <w:rPr>
          <w:color w:val="000000" w:themeColor="text1"/>
          <w:sz w:val="24"/>
          <w:szCs w:val="24"/>
        </w:rPr>
        <w:t>ссылки на иностранные публикации, снимок экрана (</w:t>
      </w:r>
      <w:proofErr w:type="spellStart"/>
      <w:r w:rsidRPr="006B0AE9">
        <w:rPr>
          <w:color w:val="000000" w:themeColor="text1"/>
          <w:sz w:val="24"/>
          <w:szCs w:val="24"/>
        </w:rPr>
        <w:t>PrtScr</w:t>
      </w:r>
      <w:proofErr w:type="spellEnd"/>
      <w:r w:rsidRPr="006B0AE9">
        <w:rPr>
          <w:color w:val="000000" w:themeColor="text1"/>
          <w:sz w:val="24"/>
          <w:szCs w:val="24"/>
        </w:rPr>
        <w:t>) иностранной рекламы;</w:t>
      </w:r>
    </w:p>
    <w:p w14:paraId="1E726EA1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3" w:name="bookmark145"/>
      <w:bookmarkEnd w:id="13"/>
      <w:r w:rsidRPr="006B0AE9">
        <w:rPr>
          <w:color w:val="000000" w:themeColor="text1"/>
          <w:sz w:val="24"/>
          <w:szCs w:val="24"/>
        </w:rPr>
        <w:t>ссылки на иностранные публикации;</w:t>
      </w:r>
    </w:p>
    <w:p w14:paraId="270AE2C4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4" w:name="bookmark146"/>
      <w:bookmarkEnd w:id="14"/>
      <w:r w:rsidRPr="006B0AE9">
        <w:rPr>
          <w:color w:val="000000" w:themeColor="text1"/>
          <w:sz w:val="24"/>
          <w:szCs w:val="24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</w:t>
      </w:r>
      <w:proofErr w:type="spellStart"/>
      <w:r w:rsidRPr="006B0AE9">
        <w:rPr>
          <w:color w:val="000000" w:themeColor="text1"/>
          <w:sz w:val="24"/>
          <w:szCs w:val="24"/>
        </w:rPr>
        <w:t>Instagram</w:t>
      </w:r>
      <w:proofErr w:type="spellEnd"/>
      <w:r w:rsidRPr="006B0AE9">
        <w:rPr>
          <w:color w:val="000000" w:themeColor="text1"/>
          <w:sz w:val="24"/>
          <w:szCs w:val="24"/>
        </w:rPr>
        <w:t>, Facebook);</w:t>
      </w:r>
    </w:p>
    <w:p w14:paraId="67AA4F98" w14:textId="77777777" w:rsidR="002F6DC8" w:rsidRPr="006B0AE9" w:rsidRDefault="002F6DC8" w:rsidP="002F6DC8">
      <w:pPr>
        <w:pStyle w:val="1"/>
        <w:numPr>
          <w:ilvl w:val="0"/>
          <w:numId w:val="1"/>
        </w:numPr>
        <w:tabs>
          <w:tab w:val="left" w:pos="993"/>
          <w:tab w:val="left" w:pos="1277"/>
        </w:tabs>
        <w:spacing w:line="259" w:lineRule="auto"/>
        <w:ind w:firstLine="567"/>
        <w:jc w:val="both"/>
        <w:rPr>
          <w:color w:val="000000" w:themeColor="text1"/>
          <w:sz w:val="24"/>
          <w:szCs w:val="24"/>
        </w:rPr>
      </w:pPr>
      <w:bookmarkStart w:id="15" w:name="bookmark147"/>
      <w:bookmarkEnd w:id="15"/>
      <w:r w:rsidRPr="006B0AE9">
        <w:rPr>
          <w:color w:val="000000" w:themeColor="text1"/>
          <w:sz w:val="24"/>
          <w:szCs w:val="24"/>
        </w:rPr>
        <w:t>Реестр контрактов в соответствии с Приложением № 5 к Положению о проведении конкурса в области международной кооперации и экспорта «Экспортер года Рязанской области».</w:t>
      </w:r>
    </w:p>
    <w:p w14:paraId="62DE9CD1" w14:textId="77777777" w:rsidR="0032684B" w:rsidRDefault="0032684B"/>
    <w:sectPr w:rsidR="0032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1EAB"/>
    <w:multiLevelType w:val="multilevel"/>
    <w:tmpl w:val="833E5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B"/>
    <w:rsid w:val="002F6DC8"/>
    <w:rsid w:val="003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9956-5D5F-4C7B-A500-6E4796C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6DC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2F6DC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2F6DC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2F6DC8"/>
    <w:pPr>
      <w:widowControl w:val="0"/>
      <w:spacing w:after="31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2022-02-18T13:01:00Z</dcterms:created>
  <dcterms:modified xsi:type="dcterms:W3CDTF">2022-02-18T13:01:00Z</dcterms:modified>
</cp:coreProperties>
</file>